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spacing w:before="0" w:after="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Информационная справка</w:t>
      </w:r>
    </w:p>
    <w:p>
      <w:pPr>
        <w:pStyle w:val="Normal"/>
        <w:suppressAutoHyphens w:val="true"/>
        <w:spacing w:before="0" w:after="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о проведённой внеплановой проверке обеспечения </w:t>
      </w:r>
    </w:p>
    <w:p>
      <w:pPr>
        <w:pStyle w:val="Normal"/>
        <w:suppressAutoHyphens w:val="true"/>
        <w:spacing w:before="0" w:after="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безопасности объекта топливно-энергетического комплекса</w:t>
        <w:br/>
        <w:t xml:space="preserve"> </w:t>
      </w:r>
      <w:r>
        <w:rPr>
          <w:rStyle w:val="1"/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Общества с ограниченной ответственностью «</w:t>
      </w:r>
      <w:bookmarkStart w:id="0" w:name="__DdeLink__562_2385324799"/>
      <w:r>
        <w:rPr>
          <w:rStyle w:val="Style9"/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ar-SA"/>
        </w:rPr>
        <w:t>ЛУКОЙЛ - Уралнефтепродукт</w:t>
      </w:r>
      <w:bookmarkEnd w:id="0"/>
      <w:r>
        <w:rPr>
          <w:rStyle w:val="1"/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»</w:t>
      </w:r>
    </w:p>
    <w:p>
      <w:pPr>
        <w:pStyle w:val="Normal"/>
        <w:suppressAutoHyphens w:val="true"/>
        <w:spacing w:before="0" w:after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tabs>
          <w:tab w:val="clear" w:pos="708"/>
          <w:tab w:val="center" w:pos="4961" w:leader="none"/>
        </w:tabs>
        <w:suppressAutoHyphens w:val="true"/>
        <w:spacing w:before="0" w:after="0"/>
        <w:ind w:firstLine="851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Дата начала проверки: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7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июля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2025 года.</w:t>
      </w:r>
    </w:p>
    <w:p>
      <w:pPr>
        <w:pStyle w:val="Normal"/>
        <w:tabs>
          <w:tab w:val="clear" w:pos="708"/>
          <w:tab w:val="center" w:pos="4961" w:leader="none"/>
        </w:tabs>
        <w:suppressAutoHyphens w:val="true"/>
        <w:spacing w:before="0" w:after="0"/>
        <w:ind w:firstLine="851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Сроки проведения проверки: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10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eastAsia="ru-RU"/>
        </w:rPr>
        <w:t xml:space="preserve"> р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абочи</w:t>
      </w:r>
      <w:bookmarkStart w:id="1" w:name="_GoBack"/>
      <w:bookmarkEnd w:id="1"/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х дней.</w:t>
      </w:r>
    </w:p>
    <w:p>
      <w:pPr>
        <w:pStyle w:val="Normal"/>
        <w:tabs>
          <w:tab w:val="clear" w:pos="708"/>
          <w:tab w:val="center" w:pos="4961" w:leader="none"/>
        </w:tabs>
        <w:suppressAutoHyphens w:val="true"/>
        <w:spacing w:before="0" w:after="0"/>
        <w:ind w:firstLine="851"/>
        <w:jc w:val="both"/>
        <w:rPr>
          <w:rFonts w:ascii="Calibri" w:hAnsi="Calibri" w:eastAsia="Calibri" w:cs="" w:asciiTheme="minorHAnsi" w:cstheme="minorBidi" w:eastAsiaTheme="minorHAnsi" w:hAnsiTheme="minorHAnsi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Сведения о проверяемом объекте:</w:t>
      </w:r>
    </w:p>
    <w:p>
      <w:pPr>
        <w:pStyle w:val="Normal"/>
        <w:tabs>
          <w:tab w:val="clear" w:pos="708"/>
          <w:tab w:val="center" w:pos="4961" w:leader="none"/>
        </w:tabs>
        <w:suppressAutoHyphens w:val="true"/>
        <w:spacing w:before="0" w:after="0"/>
        <w:ind w:firstLine="851"/>
        <w:jc w:val="both"/>
        <w:rPr/>
      </w:pPr>
      <w:r>
        <w:rPr>
          <w:rStyle w:val="Style15"/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ru-RU" w:bidi="ar-SA"/>
        </w:rPr>
        <w:t>Нефтебаз</w:t>
      </w:r>
      <w:r>
        <w:rPr>
          <w:rStyle w:val="Style15"/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ru-RU" w:bidi="ar-SA"/>
        </w:rPr>
        <w:t>а</w:t>
      </w:r>
      <w:r>
        <w:rPr>
          <w:rStyle w:val="Style15"/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ru-RU" w:bidi="ar-SA"/>
        </w:rPr>
        <w:t xml:space="preserve"> Челябинск «Раздаточный блок Октябрьский»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.</w:t>
      </w:r>
    </w:p>
    <w:p>
      <w:pPr>
        <w:pStyle w:val="Normal"/>
        <w:tabs>
          <w:tab w:val="clear" w:pos="708"/>
          <w:tab w:val="center" w:pos="4961" w:leader="none"/>
        </w:tabs>
        <w:suppressAutoHyphens w:val="true"/>
        <w:spacing w:before="0" w:after="0"/>
        <w:ind w:firstLine="851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Результаты проверки:</w:t>
      </w:r>
    </w:p>
    <w:p>
      <w:pPr>
        <w:pStyle w:val="Normal"/>
        <w:tabs>
          <w:tab w:val="clear" w:pos="708"/>
          <w:tab w:val="center" w:pos="4961" w:leader="none"/>
        </w:tabs>
        <w:suppressAutoHyphens w:val="true"/>
        <w:spacing w:before="0" w:after="0"/>
        <w:ind w:firstLine="851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в ходе проверки установлено, что </w:t>
      </w:r>
      <w:bookmarkStart w:id="2" w:name="__DdeLink__567_2385324799"/>
      <w:bookmarkStart w:id="3" w:name="__DdeLink__159_3922036974"/>
      <w:r>
        <w:rPr>
          <w:rStyle w:val="1"/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ООО </w:t>
      </w:r>
      <w:bookmarkEnd w:id="3"/>
      <w:r>
        <w:rPr>
          <w:rStyle w:val="1"/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«</w:t>
      </w:r>
      <w:r>
        <w:rPr>
          <w:rStyle w:val="Style9"/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ar-SA"/>
        </w:rPr>
        <w:t>ЛУКОЙЛ - Уралнефтепродукт</w:t>
      </w:r>
      <w:r>
        <w:rPr>
          <w:rStyle w:val="1"/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»</w:t>
      </w:r>
      <w:bookmarkEnd w:id="2"/>
      <w:r>
        <w:rPr>
          <w:rStyle w:val="1"/>
          <w:rFonts w:eastAsia="Source Han Sans CN Regular;Times New Roman" w:cs="PT Astra Serif" w:ascii="PT Astra Serif" w:hAnsi="PT Astra Serif"/>
          <w:color w:val="000000"/>
          <w:kern w:val="2"/>
          <w:sz w:val="28"/>
          <w:szCs w:val="28"/>
          <w:shd w:fill="auto" w:val="clear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установленные сроки</w:t>
      </w:r>
      <w:r>
        <w:rPr>
          <w:rStyle w:val="Style15"/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ar-SA"/>
        </w:rPr>
        <w:t xml:space="preserve"> выполн</w:t>
      </w:r>
      <w:r>
        <w:rPr>
          <w:rStyle w:val="Style15"/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ar-SA"/>
        </w:rPr>
        <w:t>ило предписание об устранении выявленных нарушений в обеспечении безопасности объекта ТЭК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.</w:t>
      </w:r>
    </w:p>
    <w:p>
      <w:pPr>
        <w:pStyle w:val="Normal"/>
        <w:tabs>
          <w:tab w:val="clear" w:pos="708"/>
          <w:tab w:val="center" w:pos="4961" w:leader="none"/>
        </w:tabs>
        <w:suppressAutoHyphens w:val="true"/>
        <w:spacing w:before="0" w:after="0"/>
        <w:ind w:firstLine="851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По результатам проверки подготовлен акт, 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с которым ознакомлен законный представитель </w:t>
      </w:r>
      <w:bookmarkStart w:id="4" w:name="__DdeLink__159_39220369741"/>
      <w:r>
        <w:rPr>
          <w:rStyle w:val="1"/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ООО </w:t>
      </w:r>
      <w:bookmarkEnd w:id="4"/>
      <w:r>
        <w:rPr>
          <w:rStyle w:val="1"/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«</w:t>
      </w:r>
      <w:r>
        <w:rPr>
          <w:rStyle w:val="Style9"/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ar-SA"/>
        </w:rPr>
        <w:t>ЛУКОЙЛ — Уралнефтепродукт</w:t>
      </w:r>
      <w:r>
        <w:rPr>
          <w:rStyle w:val="1"/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».</w:t>
      </w:r>
    </w:p>
    <w:p>
      <w:pPr>
        <w:pStyle w:val="Normal"/>
        <w:tabs>
          <w:tab w:val="clear" w:pos="708"/>
          <w:tab w:val="center" w:pos="4961" w:leader="none"/>
        </w:tabs>
        <w:suppressAutoHyphens w:val="true"/>
        <w:spacing w:before="0"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644" w:right="1191" w:header="709" w:top="1134" w:footer="0" w:bottom="1021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PT Astra Serif">
    <w:charset w:val="01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8415" cy="18415"/>
              <wp:effectExtent l="0" t="0" r="0" b="0"/>
              <wp:wrapSquare wrapText="largest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640" cy="176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yle22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Врезка1" stroked="f" style="position:absolute;margin-left:0pt;margin-top:0.05pt;width:1.35pt;height:1.35pt;mso-wrap-style:square;v-text-anchor:top;mso-position-horizontal:center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Style22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d2da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link w:val="a3"/>
    <w:uiPriority w:val="99"/>
    <w:semiHidden/>
    <w:qFormat/>
    <w:rsid w:val="001164df"/>
    <w:rPr/>
  </w:style>
  <w:style w:type="character" w:styleId="Pagenumber">
    <w:name w:val="page number"/>
    <w:basedOn w:val="DefaultParagraphFont"/>
    <w:qFormat/>
    <w:rsid w:val="001164df"/>
    <w:rPr/>
  </w:style>
  <w:style w:type="character" w:styleId="1">
    <w:name w:val="Основной шрифт абзаца1"/>
    <w:qFormat/>
    <w:rPr/>
  </w:style>
  <w:style w:type="character" w:styleId="Style15">
    <w:name w:val="Основной шрифт абзаца"/>
    <w:qFormat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Normal"/>
    <w:link w:val="a4"/>
    <w:uiPriority w:val="99"/>
    <w:semiHidden/>
    <w:unhideWhenUsed/>
    <w:rsid w:val="001164df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3">
    <w:name w:val="Содержимое врезки"/>
    <w:basedOn w:val="Normal"/>
    <w:qFormat/>
    <w:pPr/>
    <w:rPr/>
  </w:style>
  <w:style w:type="paragraph" w:styleId="Style24">
    <w:name w:val="Body Text Indent"/>
    <w:basedOn w:val="Style17"/>
    <w:qFormat/>
    <w:pPr>
      <w:ind w:firstLine="283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Application>LibreOffice/7.0.4.2$Linux_X86_64 LibreOffice_project/dcf040e67528d9187c66b2379df5ea4407429775</Application>
  <AppVersion>15.0000</AppVersion>
  <Pages>1</Pages>
  <Words>79</Words>
  <Characters>608</Characters>
  <CharactersWithSpaces>679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2022-01-25T08:58:00Z</dcterms:created>
  <dc:creator>admin</dc:creator>
  <dc:description/>
  <dc:language>ru-RU</dc:language>
  <cp:lastModifiedBy/>
  <cp:lastPrinted>2025-02-12T11:59:42Z</cp:lastPrinted>
  <dcterms:modified xsi:type="dcterms:W3CDTF">2025-07-18T16:29:56Z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